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C9" w:rsidRDefault="00565A74">
      <w:pPr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桥本氏甲状腺炎出院健康处方</w:t>
      </w:r>
      <w:bookmarkStart w:id="0" w:name="_GoBack"/>
      <w:bookmarkEnd w:id="0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5693"/>
        <w:gridCol w:w="2010"/>
      </w:tblGrid>
      <w:tr w:rsidR="00565A74" w:rsidTr="001326EE">
        <w:trPr>
          <w:trHeight w:val="1020"/>
        </w:trPr>
        <w:tc>
          <w:tcPr>
            <w:tcW w:w="8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565A74">
            <w:pPr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44"/>
                <w:szCs w:val="44"/>
              </w:rPr>
              <w:t>桥本氏甲状腺炎出院健康处方</w:t>
            </w:r>
          </w:p>
        </w:tc>
      </w:tr>
      <w:tr w:rsidR="00565A74" w:rsidTr="001326EE">
        <w:trPr>
          <w:trHeight w:val="720"/>
        </w:trPr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处方内容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 w:rsidR="00565A74" w:rsidTr="001326EE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医疗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1、又称桥本甲状腺炎,是一种自身免疫性疾病。在血中可检测出多种抗体，如抗甲状腺球蛋白抗体（ATG）、抗甲状腺微粒体抗体（ATMA）、抗甲状腺过氧化物酶抗体（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TPOAb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）等。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2、临床表现为无痛性弥漫性甲状腺肿，对称，质韧，有的质硬，较大者可产生压迫症状如呼吸困难、吞咽困难等，在病变初期可有短暂的甲亢表现，以后会出现甲状腺功能减退。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3、治疗：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1）甲状腺激素制剂：甲状腺功能正常或低下时，可用甲状腺制剂，效果良好。每日可服甲状腺片80～160mg。或L－甲状腺素0.2～0.4mg，具体剂量应根据甲状腺功能，甲状腺肿大程度，患者年龄及心血管系统状况而定。一般在用药2～4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周后，症状可改善，甲状腺缩小，此时可适当减少剂量，维持1～2年，甚至更长。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（2）抗甲状腺药物：若伴有甲亢则可适当应用抗甲状腺药物，剂量不宜过大，并监测甲状腺功能，及时调整剂量或停药。此外，还可根据甲亢程度，加用适量甲状腺片，以改善甲状腺肿大及压迫症状。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3）肾上腺皮质激素：在甲状腺肿大明显，压迫症状显著，病情进展迅速的患者，可考虑使用，以期在短期内获得较好的疗效，可用强的松每日30mg，获效后即可递减，一般用药期为1～2个月，病情稳定后用甲状腺片维持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4、若治疗无效，则应重新审定诊断，除外甲状腺瘤或淋巴瘤，必要时可采用手术治疗。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5、出院后注意有无怕冷、乏力、便秘等症状，或心慌、手抖、怕热及体重减轻等症状，2月后复查甲状腺功能及甲状腺自身抗体水平，根据情况半年至一年复查甲状腺彩超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565A74" w:rsidTr="001326EE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护理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1、减少活动，合理休息，注意保暖，防止上呼吸道感染。疼痛明显时，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医嘱服用镇痛药，学会放松，分散注意力。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2、保持良好的心情，避免劳累和精神刺激。出现不良情绪时，及时与家人和朋友沟通，以缓解焦虑的心情。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565A74" w:rsidTr="001326EE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康复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1、减少活动，合理休息，注意保暖，防止上呼吸道感染。疼痛明显时，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医嘱服用镇痛药，学会放松，分散注意力。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2、保持良好的心情，避免劳累和精神刺激。出现不良情绪时，及时与家人和朋友沟通，以缓解焦虑的心情。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565A74" w:rsidTr="001326EE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营养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1、甲亢期应限制碘的摄入，忌用富碘食物（如海带、海藻、海苔、海鲜类等）和药物。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2、甲状腺功能正常的自身免疫甲状腺炎患者适当限碘，可以食用加碘食盐，但适当限制海带、紫菜、海苔等富碘食物的摄入。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3、桥本氏甲状腺炎合并甲状腺功能低下的病人,如慢性淋巴细胞性甲状腺炎的患者,饮食中应该注意增加食物中碘的含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量,提高血液中碘的浓度,为甲状腺激素的合成准备充足的原料，增加富碘食物（如海带、海藻、海苔等）。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4、增加高膳食纤维食物摄入，如绿叶蔬菜（芹菜，白菜，空心菜等）、粗粮（黄豆，绿豆，燕麦等）、水果等。</w:t>
            </w:r>
          </w:p>
          <w:p w:rsidR="00565A74" w:rsidRDefault="00565A74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5、保证优质蛋白（鱼、肉、蛋、奶、豆制品）摄入。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74" w:rsidRDefault="00565A74" w:rsidP="001326EE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</w:tbl>
    <w:p w:rsidR="00565A74" w:rsidRPr="00565A74" w:rsidRDefault="00565A74"/>
    <w:sectPr w:rsidR="00565A74" w:rsidRPr="00565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CB"/>
    <w:rsid w:val="00565A74"/>
    <w:rsid w:val="00612BCB"/>
    <w:rsid w:val="00650D4B"/>
    <w:rsid w:val="00B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1000</Characters>
  <Application>Microsoft Office Word</Application>
  <DocSecurity>0</DocSecurity>
  <Lines>8</Lines>
  <Paragraphs>2</Paragraphs>
  <ScaleCrop>false</ScaleCrop>
  <Company>HP Inc.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2020-11-25T08:01:00Z</dcterms:created>
  <dcterms:modified xsi:type="dcterms:W3CDTF">2020-11-25T08:01:00Z</dcterms:modified>
</cp:coreProperties>
</file>